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381" w:rsidRPr="00404DB0" w:rsidRDefault="00F00381" w:rsidP="00F0038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Pertemuan ke 7</w:t>
      </w:r>
    </w:p>
    <w:p w:rsidR="00F00381" w:rsidRPr="00C13366" w:rsidRDefault="00F00381" w:rsidP="00F00381">
      <w:pPr>
        <w:ind w:left="2160" w:firstLine="720"/>
        <w:rPr>
          <w:rFonts w:cstheme="minorHAnsi"/>
          <w:b/>
          <w:sz w:val="24"/>
          <w:szCs w:val="24"/>
          <w:lang w:val="id-ID"/>
        </w:rPr>
      </w:pPr>
      <w:r w:rsidRPr="00EF0E3E">
        <w:rPr>
          <w:b/>
          <w:bCs/>
          <w:sz w:val="40"/>
          <w:szCs w:val="40"/>
        </w:rPr>
        <w:t>UUD 1945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Sudah diamandemen sebanyak 4 </w:t>
      </w:r>
      <w:proofErr w:type="gramStart"/>
      <w:r w:rsidRPr="00EA43DC">
        <w:rPr>
          <w:sz w:val="24"/>
          <w:szCs w:val="24"/>
        </w:rPr>
        <w:t>kali :</w:t>
      </w:r>
      <w:proofErr w:type="gramEnd"/>
    </w:p>
    <w:p w:rsidR="00F00381" w:rsidRPr="00EA43DC" w:rsidRDefault="00F00381" w:rsidP="00F00381">
      <w:pPr>
        <w:pStyle w:val="ListParagraph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19 – 10 – 1999</w:t>
      </w:r>
    </w:p>
    <w:p w:rsidR="00F00381" w:rsidRPr="00EA43DC" w:rsidRDefault="00F00381" w:rsidP="00F00381">
      <w:pPr>
        <w:pStyle w:val="ListParagraph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18 – 08 – 2000</w:t>
      </w:r>
    </w:p>
    <w:p w:rsidR="00F00381" w:rsidRPr="00EA43DC" w:rsidRDefault="00F00381" w:rsidP="00F00381">
      <w:pPr>
        <w:pStyle w:val="ListParagraph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10 – 11 – 2001</w:t>
      </w:r>
    </w:p>
    <w:p w:rsidR="00F00381" w:rsidRPr="00EA43DC" w:rsidRDefault="00F00381" w:rsidP="00F00381">
      <w:pPr>
        <w:pStyle w:val="ListParagraph"/>
        <w:numPr>
          <w:ilvl w:val="0"/>
          <w:numId w:val="2"/>
        </w:numPr>
        <w:spacing w:line="240" w:lineRule="auto"/>
        <w:ind w:left="720"/>
        <w:rPr>
          <w:sz w:val="24"/>
          <w:szCs w:val="24"/>
        </w:rPr>
      </w:pPr>
      <w:r w:rsidRPr="00EA43DC">
        <w:rPr>
          <w:sz w:val="24"/>
          <w:szCs w:val="24"/>
        </w:rPr>
        <w:t>10 – 08 – 2002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UUD ’45 sebgai Hukum Dasar </w:t>
      </w:r>
      <w:proofErr w:type="gramStart"/>
      <w:r w:rsidRPr="00EA43DC">
        <w:rPr>
          <w:sz w:val="24"/>
          <w:szCs w:val="24"/>
        </w:rPr>
        <w:t>Tertulis :</w:t>
      </w:r>
      <w:proofErr w:type="gramEnd"/>
    </w:p>
    <w:p w:rsidR="00F00381" w:rsidRPr="00EA43DC" w:rsidRDefault="00F00381" w:rsidP="00F0038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Merupakan hokum pokok atau hokum yang tertinggi</w:t>
      </w:r>
    </w:p>
    <w:p w:rsidR="00F00381" w:rsidRPr="00EA43DC" w:rsidRDefault="00F00381" w:rsidP="00F0038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UUD ’45 merupakan sumber hokum : semua peraturan yang berlaku,missal ketetapan MPR,UU,PP,Kepres,dll harus dapat dipertanggung jawabkan kepada UUD’45</w:t>
      </w:r>
    </w:p>
    <w:p w:rsidR="00F00381" w:rsidRPr="00EA43DC" w:rsidRDefault="00F00381" w:rsidP="00F0038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UUD ’45 mengikat : Pemerintah,Lembaga@ Negara,Lembaga2 masyarakat,WNI dimana saja dia berada dan penduduk</w:t>
      </w:r>
    </w:p>
    <w:p w:rsidR="00F00381" w:rsidRPr="00EA43DC" w:rsidRDefault="00F00381" w:rsidP="00F00381">
      <w:pPr>
        <w:pStyle w:val="ListParagraph"/>
        <w:numPr>
          <w:ilvl w:val="1"/>
          <w:numId w:val="2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UUD’45 berisi nortma2/aturan2 yang harus ditaati dan dilaksanakan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b/>
          <w:bCs/>
          <w:sz w:val="24"/>
          <w:szCs w:val="24"/>
          <w:u w:val="single"/>
        </w:rPr>
        <w:t>Pengertian UUD 1945</w:t>
      </w:r>
      <w:r w:rsidRPr="00EA43DC">
        <w:rPr>
          <w:sz w:val="24"/>
          <w:szCs w:val="24"/>
        </w:rPr>
        <w:t xml:space="preserve"> 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proofErr w:type="gramStart"/>
      <w:r w:rsidRPr="00EA43DC">
        <w:rPr>
          <w:sz w:val="24"/>
          <w:szCs w:val="24"/>
        </w:rPr>
        <w:t>adalah</w:t>
      </w:r>
      <w:proofErr w:type="gramEnd"/>
      <w:r w:rsidRPr="00EA43DC">
        <w:rPr>
          <w:sz w:val="24"/>
          <w:szCs w:val="24"/>
        </w:rPr>
        <w:t xml:space="preserve"> peraturan Negara yang memuat ketentuan2 pokok penyelenggaraan pemerintahan negarra serta menjadi sumber utama dari peraturan 2 lainnya yang terdiri dari :</w:t>
      </w:r>
    </w:p>
    <w:p w:rsidR="00F00381" w:rsidRPr="00EA43DC" w:rsidRDefault="00F00381" w:rsidP="00F00381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 xml:space="preserve">Pembukaan </w:t>
      </w:r>
      <w:r w:rsidRPr="00EA43DC">
        <w:rPr>
          <w:sz w:val="24"/>
          <w:szCs w:val="24"/>
        </w:rPr>
        <w:tab/>
      </w:r>
      <w:r w:rsidRPr="00EA43DC">
        <w:rPr>
          <w:sz w:val="24"/>
          <w:szCs w:val="24"/>
        </w:rPr>
        <w:tab/>
        <w:t>: 4 alenia</w:t>
      </w:r>
    </w:p>
    <w:p w:rsidR="00F00381" w:rsidRPr="00EA43DC" w:rsidRDefault="00F00381" w:rsidP="00F00381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Pasal2 Batang tubuh</w:t>
      </w:r>
      <w:r w:rsidRPr="00EA43DC">
        <w:rPr>
          <w:sz w:val="24"/>
          <w:szCs w:val="24"/>
        </w:rPr>
        <w:tab/>
      </w:r>
      <w:r w:rsidRPr="00EA43DC">
        <w:rPr>
          <w:sz w:val="24"/>
          <w:szCs w:val="24"/>
        </w:rPr>
        <w:tab/>
        <w:t>: 37 pasal , 16 bab</w:t>
      </w:r>
    </w:p>
    <w:p w:rsidR="00F00381" w:rsidRPr="00EA43DC" w:rsidRDefault="00F00381" w:rsidP="00F00381">
      <w:pPr>
        <w:pStyle w:val="ListParagraph"/>
        <w:spacing w:line="240" w:lineRule="auto"/>
        <w:ind w:left="2520"/>
        <w:rPr>
          <w:sz w:val="24"/>
          <w:szCs w:val="24"/>
        </w:rPr>
      </w:pPr>
      <w:r w:rsidRPr="00EA43DC">
        <w:rPr>
          <w:sz w:val="24"/>
          <w:szCs w:val="24"/>
        </w:rPr>
        <w:t xml:space="preserve">  3 pasal </w:t>
      </w:r>
      <w:proofErr w:type="gramStart"/>
      <w:r w:rsidRPr="00EA43DC">
        <w:rPr>
          <w:sz w:val="24"/>
          <w:szCs w:val="24"/>
        </w:rPr>
        <w:t>ap</w:t>
      </w:r>
      <w:proofErr w:type="gramEnd"/>
    </w:p>
    <w:p w:rsidR="00F00381" w:rsidRPr="00EA43DC" w:rsidRDefault="00F00381" w:rsidP="00F00381">
      <w:pPr>
        <w:pStyle w:val="ListParagraph"/>
        <w:spacing w:line="240" w:lineRule="auto"/>
        <w:ind w:left="2520"/>
        <w:rPr>
          <w:sz w:val="24"/>
          <w:szCs w:val="24"/>
        </w:rPr>
      </w:pPr>
      <w:r w:rsidRPr="00EA43DC">
        <w:rPr>
          <w:sz w:val="24"/>
          <w:szCs w:val="24"/>
        </w:rPr>
        <w:t xml:space="preserve">  2 pasal at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Ketiga bagian merupakan kebulatan yang utuh tidak dapat dipisahkan naskah resmi ini disiarkan dalam berita RI no.7 tanggal 15 </w:t>
      </w:r>
      <w:proofErr w:type="gramStart"/>
      <w:r w:rsidRPr="00EA43DC">
        <w:rPr>
          <w:sz w:val="24"/>
          <w:szCs w:val="24"/>
        </w:rPr>
        <w:t>feb</w:t>
      </w:r>
      <w:proofErr w:type="gramEnd"/>
      <w:r w:rsidRPr="00EA43DC">
        <w:rPr>
          <w:sz w:val="24"/>
          <w:szCs w:val="24"/>
        </w:rPr>
        <w:t xml:space="preserve"> 1946 yang ditetapkan PPKI 18 – 08 – 1945.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EA43DC" w:rsidRDefault="00F00381" w:rsidP="00F00381">
      <w:pPr>
        <w:spacing w:line="240" w:lineRule="auto"/>
        <w:rPr>
          <w:b/>
          <w:bCs/>
          <w:sz w:val="24"/>
          <w:szCs w:val="24"/>
          <w:u w:val="single"/>
        </w:rPr>
      </w:pPr>
      <w:r w:rsidRPr="00EA43DC">
        <w:rPr>
          <w:b/>
          <w:bCs/>
          <w:sz w:val="24"/>
          <w:szCs w:val="24"/>
          <w:u w:val="single"/>
        </w:rPr>
        <w:t xml:space="preserve">UUD 1945 / konstitusi 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proofErr w:type="gramStart"/>
      <w:r w:rsidRPr="00EA43DC">
        <w:rPr>
          <w:sz w:val="24"/>
          <w:szCs w:val="24"/>
        </w:rPr>
        <w:t>keseluruhan</w:t>
      </w:r>
      <w:proofErr w:type="gramEnd"/>
      <w:r w:rsidRPr="00EA43DC">
        <w:rPr>
          <w:sz w:val="24"/>
          <w:szCs w:val="24"/>
        </w:rPr>
        <w:t xml:space="preserve"> sistem aturan yang menetapkan dan mengatur tata kehidupan kenegaraan melalui system pemerintahan Negara dan tata hubungan secara timbal balik antara pemerintah Negara dan warga Negara.</w:t>
      </w:r>
    </w:p>
    <w:p w:rsidR="00F00381" w:rsidRDefault="00F00381" w:rsidP="00F00381">
      <w:pPr>
        <w:spacing w:line="240" w:lineRule="auto"/>
        <w:rPr>
          <w:b/>
          <w:bCs/>
          <w:sz w:val="24"/>
          <w:szCs w:val="24"/>
          <w:u w:val="single"/>
          <w:lang w:val="id-ID"/>
        </w:rPr>
      </w:pPr>
    </w:p>
    <w:p w:rsidR="00F00381" w:rsidRDefault="00F00381" w:rsidP="00F00381">
      <w:pPr>
        <w:spacing w:line="240" w:lineRule="auto"/>
        <w:rPr>
          <w:b/>
          <w:bCs/>
          <w:sz w:val="24"/>
          <w:szCs w:val="24"/>
          <w:u w:val="single"/>
          <w:lang w:val="id-ID"/>
        </w:rPr>
      </w:pP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b/>
          <w:bCs/>
          <w:sz w:val="24"/>
          <w:szCs w:val="24"/>
          <w:u w:val="single"/>
        </w:rPr>
        <w:t>Konstitusi / di sebut UUD 1945</w:t>
      </w:r>
      <w:r w:rsidRPr="00EA43DC">
        <w:rPr>
          <w:sz w:val="24"/>
          <w:szCs w:val="24"/>
        </w:rPr>
        <w:t xml:space="preserve"> 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proofErr w:type="gramStart"/>
      <w:r w:rsidRPr="00EA43DC">
        <w:rPr>
          <w:sz w:val="24"/>
          <w:szCs w:val="24"/>
        </w:rPr>
        <w:t>ini</w:t>
      </w:r>
      <w:proofErr w:type="gramEnd"/>
      <w:r w:rsidRPr="00EA43DC">
        <w:rPr>
          <w:sz w:val="24"/>
          <w:szCs w:val="24"/>
        </w:rPr>
        <w:t xml:space="preserve"> merupakan aturan pokok karena masih bersifat pokok dan belum mengandung sanksi paksaan oleh karena itu perlu aturan yang lebih rendah.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KEDUDUKAN </w:t>
      </w:r>
      <w:proofErr w:type="gramStart"/>
      <w:r w:rsidRPr="00EA43DC">
        <w:rPr>
          <w:sz w:val="24"/>
          <w:szCs w:val="24"/>
        </w:rPr>
        <w:t>UUD  ‘45</w:t>
      </w:r>
      <w:proofErr w:type="gramEnd"/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Merupakan cita2 hukuim Negara RI merupakan Hukum dasar Tertulis</w:t>
      </w:r>
      <w:proofErr w:type="gramStart"/>
      <w:r w:rsidRPr="00EA43DC">
        <w:rPr>
          <w:sz w:val="24"/>
          <w:szCs w:val="24"/>
        </w:rPr>
        <w:t>,norma2</w:t>
      </w:r>
      <w:proofErr w:type="gramEnd"/>
      <w:r w:rsidRPr="00EA43DC">
        <w:rPr>
          <w:sz w:val="24"/>
          <w:szCs w:val="24"/>
        </w:rPr>
        <w:t xml:space="preserve"> hukum yang :</w:t>
      </w:r>
    </w:p>
    <w:p w:rsidR="00F00381" w:rsidRPr="00EA43DC" w:rsidRDefault="00F00381" w:rsidP="00F00381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Mengikat pemerintah,lembaga2 negara,lembaga2 masyarakat,serta setiap warga Negara dna penduduk</w:t>
      </w:r>
    </w:p>
    <w:p w:rsidR="00F00381" w:rsidRPr="00EA43DC" w:rsidRDefault="00F00381" w:rsidP="00F00381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Berisi norma2 yang harus dilaksanakan,harus ditaati</w:t>
      </w:r>
    </w:p>
    <w:p w:rsidR="00F00381" w:rsidRPr="00EA43DC" w:rsidRDefault="00F00381" w:rsidP="00F00381">
      <w:pPr>
        <w:pStyle w:val="ListParagraph"/>
        <w:numPr>
          <w:ilvl w:val="1"/>
          <w:numId w:val="1"/>
        </w:numPr>
        <w:tabs>
          <w:tab w:val="clear" w:pos="1440"/>
          <w:tab w:val="num" w:pos="1080"/>
        </w:tabs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Sebagai hukum dasar</w:t>
      </w:r>
    </w:p>
    <w:p w:rsidR="00F00381" w:rsidRPr="00EA43DC" w:rsidRDefault="00F00381" w:rsidP="00F00381">
      <w:pPr>
        <w:pStyle w:val="ListParagraph"/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-merupakan sumber hukum tertinggi bagi produk2 hukum</w:t>
      </w:r>
      <w:proofErr w:type="gramStart"/>
      <w:r w:rsidRPr="00EA43DC">
        <w:rPr>
          <w:sz w:val="24"/>
          <w:szCs w:val="24"/>
        </w:rPr>
        <w:t>,kebijakan</w:t>
      </w:r>
      <w:proofErr w:type="gramEnd"/>
      <w:r w:rsidRPr="00EA43DC">
        <w:rPr>
          <w:sz w:val="24"/>
          <w:szCs w:val="24"/>
        </w:rPr>
        <w:t xml:space="preserve"> pemerintah</w:t>
      </w:r>
    </w:p>
    <w:p w:rsidR="00F00381" w:rsidRPr="00EA43DC" w:rsidRDefault="00F00381" w:rsidP="00F00381">
      <w:pPr>
        <w:pStyle w:val="ListParagraph"/>
        <w:spacing w:line="240" w:lineRule="auto"/>
        <w:ind w:left="1080"/>
        <w:rPr>
          <w:sz w:val="24"/>
          <w:szCs w:val="24"/>
        </w:rPr>
      </w:pPr>
      <w:r w:rsidRPr="00EA43DC">
        <w:rPr>
          <w:sz w:val="24"/>
          <w:szCs w:val="24"/>
        </w:rPr>
        <w:t>-sebagai alat control/pengawas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C14B21" w:rsidRDefault="00F00381" w:rsidP="00F00381">
      <w:pPr>
        <w:spacing w:line="240" w:lineRule="auto"/>
        <w:rPr>
          <w:b/>
          <w:bCs/>
          <w:sz w:val="24"/>
          <w:szCs w:val="24"/>
        </w:rPr>
      </w:pPr>
      <w:r w:rsidRPr="00C14B21">
        <w:rPr>
          <w:b/>
          <w:bCs/>
          <w:sz w:val="24"/>
          <w:szCs w:val="24"/>
        </w:rPr>
        <w:t>SIFAT UUD ‘45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1. UUD’45 merupakan aturan pokok saja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2. </w:t>
      </w:r>
      <w:proofErr w:type="gramStart"/>
      <w:r w:rsidRPr="00EA43DC">
        <w:rPr>
          <w:sz w:val="24"/>
          <w:szCs w:val="24"/>
        </w:rPr>
        <w:t>singkat</w:t>
      </w:r>
      <w:proofErr w:type="gramEnd"/>
      <w:r w:rsidRPr="00EA43DC">
        <w:rPr>
          <w:sz w:val="24"/>
          <w:szCs w:val="24"/>
        </w:rPr>
        <w:t xml:space="preserve"> dan supel : dapat mengikuti dinamika kehidupan masyarakat dan tidak lekas ketinggalan zaman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3. Menekankan perlunya semangat</w:t>
      </w:r>
      <w:proofErr w:type="gramStart"/>
      <w:r w:rsidRPr="00EA43DC">
        <w:rPr>
          <w:sz w:val="24"/>
          <w:szCs w:val="24"/>
        </w:rPr>
        <w:t>,para</w:t>
      </w:r>
      <w:proofErr w:type="gramEnd"/>
      <w:r w:rsidRPr="00EA43DC">
        <w:rPr>
          <w:sz w:val="24"/>
          <w:szCs w:val="24"/>
        </w:rPr>
        <w:t xml:space="preserve"> pemimpin pemerintahan dan para penyelenggara negara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Singkat UUD hanya memuat aturan2 pokok saja memuat garis2 sebagai intruksi kepada pemerintah dll penyelenggaraan Negara dalam menyelenggarakan tugasnya</w:t>
      </w:r>
      <w:proofErr w:type="gramStart"/>
      <w:r w:rsidRPr="00EA43DC">
        <w:rPr>
          <w:sz w:val="24"/>
          <w:szCs w:val="24"/>
        </w:rPr>
        <w:t>,dapat</w:t>
      </w:r>
      <w:proofErr w:type="gramEnd"/>
      <w:r w:rsidRPr="00EA43DC">
        <w:rPr>
          <w:sz w:val="24"/>
          <w:szCs w:val="24"/>
        </w:rPr>
        <w:t xml:space="preserve"> dilengkapi UU,PP,Instruksi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Supel artinya senantiasa dapat mengikuti perkembangan</w:t>
      </w:r>
      <w:proofErr w:type="gramStart"/>
      <w:r w:rsidRPr="00EA43DC">
        <w:rPr>
          <w:sz w:val="24"/>
          <w:szCs w:val="24"/>
        </w:rPr>
        <w:t>,tidak</w:t>
      </w:r>
      <w:proofErr w:type="gramEnd"/>
      <w:r w:rsidRPr="00EA43DC">
        <w:rPr>
          <w:sz w:val="24"/>
          <w:szCs w:val="24"/>
        </w:rPr>
        <w:t xml:space="preserve"> mudah ketinggalan zaman,dapat  diatur lebih lanjut kedalam hukum yang tingkatannya lebih rendah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>FUNGSI UUD ‘45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UUD ’45 sebagai sumber hokum mempunyai fungsi sebagai alat control untuk mengecek apakah </w:t>
      </w:r>
      <w:proofErr w:type="gramStart"/>
      <w:r w:rsidRPr="00EA43DC">
        <w:rPr>
          <w:sz w:val="24"/>
          <w:szCs w:val="24"/>
        </w:rPr>
        <w:t>norma</w:t>
      </w:r>
      <w:proofErr w:type="gramEnd"/>
      <w:r w:rsidRPr="00EA43DC">
        <w:rPr>
          <w:sz w:val="24"/>
          <w:szCs w:val="24"/>
        </w:rPr>
        <w:t xml:space="preserve"> hokum yang lebih rendah sesuai atau tidak dengan UUD’45</w:t>
      </w:r>
    </w:p>
    <w:p w:rsidR="00F00381" w:rsidRPr="00EA43DC" w:rsidRDefault="00F00381" w:rsidP="00F00381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</w:p>
    <w:p w:rsidR="00F00381" w:rsidRPr="00EA43DC" w:rsidRDefault="00F00381" w:rsidP="00F00381">
      <w:pPr>
        <w:spacing w:line="240" w:lineRule="auto"/>
        <w:rPr>
          <w:b/>
          <w:bCs/>
          <w:i/>
          <w:iCs/>
          <w:sz w:val="24"/>
          <w:szCs w:val="24"/>
          <w:u w:val="single"/>
        </w:rPr>
      </w:pPr>
      <w:r w:rsidRPr="00EA43DC">
        <w:rPr>
          <w:b/>
          <w:bCs/>
          <w:i/>
          <w:iCs/>
          <w:sz w:val="24"/>
          <w:szCs w:val="24"/>
          <w:u w:val="single"/>
        </w:rPr>
        <w:t>Hukum Tidak Tertulis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lastRenderedPageBreak/>
        <w:t>Yaitu aturan dasar yang timbul dan terpelihara dalam praktek penyelenggaraan Negara yang sering disebut KONVENSI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  <w:r w:rsidRPr="00EA43DC">
        <w:rPr>
          <w:sz w:val="24"/>
          <w:szCs w:val="24"/>
        </w:rPr>
        <w:t xml:space="preserve">Contoh Konvensi </w:t>
      </w:r>
    </w:p>
    <w:p w:rsidR="00F00381" w:rsidRPr="00EA43DC" w:rsidRDefault="00F00381" w:rsidP="00F00381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Praktek di Lembaga Tinggi Negara MPR yaitu pengambilan Keputusan berdasarkan Musyawarah</w:t>
      </w:r>
    </w:p>
    <w:p w:rsidR="00F00381" w:rsidRPr="00EA43DC" w:rsidRDefault="00F00381" w:rsidP="00F00381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Pidato Presiden setiap tanggal 16 Agustus di depan siding Paripurna DPR yaitu Presiden memberi laporan pelaksanaan tugas pemerintah dalam tahun anggran yang lewat dan mengandung kebijaksanaan tahun mendatang</w:t>
      </w:r>
    </w:p>
    <w:p w:rsidR="00F00381" w:rsidRPr="00EA43DC" w:rsidRDefault="00F00381" w:rsidP="00F00381">
      <w:pPr>
        <w:pStyle w:val="ListParagraph"/>
        <w:numPr>
          <w:ilvl w:val="0"/>
          <w:numId w:val="3"/>
        </w:numPr>
        <w:spacing w:line="240" w:lineRule="auto"/>
        <w:ind w:left="360"/>
        <w:rPr>
          <w:sz w:val="24"/>
          <w:szCs w:val="24"/>
        </w:rPr>
      </w:pPr>
      <w:r w:rsidRPr="00EA43DC">
        <w:rPr>
          <w:sz w:val="24"/>
          <w:szCs w:val="24"/>
        </w:rPr>
        <w:t>Minggu Pertama Bulan Januari,Presiden menyampaikan penjelasan terhadap RUU tentang APBN dihadapan DPR</w:t>
      </w:r>
    </w:p>
    <w:p w:rsidR="00F00381" w:rsidRPr="00EA43DC" w:rsidRDefault="00F00381" w:rsidP="00F00381">
      <w:pPr>
        <w:spacing w:line="240" w:lineRule="auto"/>
        <w:rPr>
          <w:sz w:val="24"/>
          <w:szCs w:val="24"/>
        </w:rPr>
      </w:pPr>
    </w:p>
    <w:p w:rsidR="00F00381" w:rsidRPr="00C14B21" w:rsidRDefault="00F00381" w:rsidP="00F00381">
      <w:pPr>
        <w:rPr>
          <w:b/>
          <w:bCs/>
          <w:sz w:val="24"/>
          <w:szCs w:val="24"/>
        </w:rPr>
      </w:pPr>
      <w:r w:rsidRPr="00C14B21">
        <w:rPr>
          <w:b/>
          <w:bCs/>
          <w:sz w:val="24"/>
          <w:szCs w:val="24"/>
        </w:rPr>
        <w:t>Makna pembukaan UUD 1945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 </w:t>
      </w:r>
      <w:proofErr w:type="gramStart"/>
      <w:r w:rsidRPr="00EA43DC">
        <w:rPr>
          <w:sz w:val="24"/>
          <w:szCs w:val="24"/>
        </w:rPr>
        <w:t>adalah</w:t>
      </w:r>
      <w:proofErr w:type="gramEnd"/>
      <w:r w:rsidRPr="00EA43DC">
        <w:rPr>
          <w:sz w:val="24"/>
          <w:szCs w:val="24"/>
        </w:rPr>
        <w:t xml:space="preserve"> lestari dan universal. Lestari artinya mampu menampung dinamika masyarakat dan </w:t>
      </w:r>
      <w:proofErr w:type="gramStart"/>
      <w:r w:rsidRPr="00EA43DC">
        <w:rPr>
          <w:sz w:val="24"/>
          <w:szCs w:val="24"/>
        </w:rPr>
        <w:t>akan</w:t>
      </w:r>
      <w:proofErr w:type="gramEnd"/>
      <w:r w:rsidRPr="00EA43DC">
        <w:rPr>
          <w:sz w:val="24"/>
          <w:szCs w:val="24"/>
        </w:rPr>
        <w:t xml:space="preserve"> tetapi menjadi landasan perjuangan bangsa Indonesia selama bangsa Indonesia tetap setia kepada negara proklamasi. Universal artinya UUD 1945 mengandung nilai-niilai yang menjunjung tinggi oleh seluruh bangsa-bangsa yang ada di pribumi. 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Makna alinea </w:t>
      </w:r>
      <w:proofErr w:type="gramStart"/>
      <w:r w:rsidRPr="00EA43DC">
        <w:rPr>
          <w:sz w:val="24"/>
          <w:szCs w:val="24"/>
        </w:rPr>
        <w:t>I :</w:t>
      </w:r>
      <w:proofErr w:type="gramEnd"/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Adalah adanya keteguhan dan kuatnya bangsa Indonesia dalam menghadapi kemerdekaan melawan penjajah.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Tekat bangsa Indonesia tetap berdiri di barisan peling depan dalam menghapus dan menentang penjajahan.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Pengungkapan dalil objektif yaitu bahwa penjajahan tidak sesuai dengan pri kemanusiaan dan pri keaddilan.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Mengandung dalil subjektif bahwa bangsa Indonesia membebaskan diri dari penjajah.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Makna alinea </w:t>
      </w:r>
      <w:proofErr w:type="gramStart"/>
      <w:r w:rsidRPr="00EA43DC">
        <w:rPr>
          <w:sz w:val="24"/>
          <w:szCs w:val="24"/>
        </w:rPr>
        <w:t>II :</w:t>
      </w:r>
      <w:proofErr w:type="gramEnd"/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Perjuangan kemerdekaan Indonesia telah sampai kepada saat yang menentukan.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Momentum yang telah dicapai harus dimanfaatkan.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 Kemerdekaan itu bukan tujuan akhir, tetapi masih harus diisi dengan cita-cita bangsa.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Makna alinea </w:t>
      </w:r>
      <w:proofErr w:type="gramStart"/>
      <w:r w:rsidRPr="00EA43DC">
        <w:rPr>
          <w:sz w:val="24"/>
          <w:szCs w:val="24"/>
        </w:rPr>
        <w:t>III :</w:t>
      </w:r>
      <w:proofErr w:type="gramEnd"/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Karena kemerdekaan ini berkat rahmat dari tuhan YME.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lastRenderedPageBreak/>
        <w:t>Keinginan yang diinginkan oleh bangsa Indonesia untuk hidup berseimbangan dalam spiritual dan material.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 xml:space="preserve">Makna alinea </w:t>
      </w:r>
      <w:proofErr w:type="gramStart"/>
      <w:r w:rsidRPr="00EA43DC">
        <w:rPr>
          <w:sz w:val="24"/>
          <w:szCs w:val="24"/>
        </w:rPr>
        <w:t>IV :</w:t>
      </w:r>
      <w:proofErr w:type="gramEnd"/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Terdapat dasar negara RI yaitu falsafat pancasila.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Cita-cita dan tujuan bangsa Indonesia.</w:t>
      </w:r>
    </w:p>
    <w:p w:rsidR="00F00381" w:rsidRPr="00EA43DC" w:rsidRDefault="00F00381" w:rsidP="00F00381">
      <w:pPr>
        <w:rPr>
          <w:sz w:val="24"/>
          <w:szCs w:val="24"/>
        </w:rPr>
      </w:pPr>
      <w:r w:rsidRPr="00EA43DC">
        <w:rPr>
          <w:sz w:val="24"/>
          <w:szCs w:val="24"/>
        </w:rPr>
        <w:t>Negara Indonesia berbentuk republik dan kedaulatan rakyat.</w:t>
      </w:r>
    </w:p>
    <w:p w:rsidR="00F00381" w:rsidRPr="00EA43DC" w:rsidRDefault="00F00381" w:rsidP="00F00381">
      <w:pPr>
        <w:rPr>
          <w:sz w:val="24"/>
          <w:szCs w:val="24"/>
        </w:rPr>
      </w:pP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Pada dasarnya UUD 1945 mengandung 4 pikiran, </w:t>
      </w:r>
      <w:proofErr w:type="gramStart"/>
      <w:r w:rsidRPr="009D7C66">
        <w:rPr>
          <w:sz w:val="24"/>
          <w:szCs w:val="24"/>
        </w:rPr>
        <w:t>yaitu :</w:t>
      </w:r>
      <w:proofErr w:type="gramEnd"/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9D7C66">
        <w:rPr>
          <w:sz w:val="24"/>
          <w:szCs w:val="24"/>
        </w:rPr>
        <w:t xml:space="preserve">Negara melindungi segenap bangsa dan seluruh tumpah darah Indonesia atas </w:t>
      </w:r>
      <w:r>
        <w:rPr>
          <w:sz w:val="24"/>
          <w:szCs w:val="24"/>
        </w:rPr>
        <w:t>“</w:t>
      </w:r>
      <w:r w:rsidRPr="009D7C66">
        <w:rPr>
          <w:sz w:val="24"/>
          <w:szCs w:val="24"/>
          <w:u w:val="single"/>
        </w:rPr>
        <w:t>persatuan</w:t>
      </w:r>
      <w:r>
        <w:rPr>
          <w:sz w:val="24"/>
          <w:szCs w:val="24"/>
        </w:rPr>
        <w:t>”</w:t>
      </w:r>
      <w:r w:rsidRPr="009D7C66">
        <w:rPr>
          <w:sz w:val="24"/>
          <w:szCs w:val="24"/>
        </w:rPr>
        <w:t xml:space="preserve"> Setiap warga negara men</w:t>
      </w:r>
      <w:r>
        <w:rPr>
          <w:sz w:val="24"/>
          <w:szCs w:val="24"/>
        </w:rPr>
        <w:t>gutamakan kepentingan negara</w:t>
      </w:r>
      <w:r w:rsidRPr="009D7C66">
        <w:rPr>
          <w:sz w:val="24"/>
          <w:szCs w:val="24"/>
        </w:rPr>
        <w:t xml:space="preserve"> diatas kepentingan</w:t>
      </w:r>
      <w:r>
        <w:rPr>
          <w:sz w:val="24"/>
          <w:szCs w:val="24"/>
        </w:rPr>
        <w:t xml:space="preserve"> golongan dan</w:t>
      </w:r>
      <w:r w:rsidRPr="009D7C66">
        <w:rPr>
          <w:sz w:val="24"/>
          <w:szCs w:val="24"/>
        </w:rPr>
        <w:t xml:space="preserve"> perorangan.</w:t>
      </w:r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>2. Negara hendak mewuju</w:t>
      </w:r>
      <w:r w:rsidRPr="009D7C66">
        <w:rPr>
          <w:sz w:val="24"/>
          <w:szCs w:val="24"/>
        </w:rPr>
        <w:t xml:space="preserve">dkan </w:t>
      </w:r>
      <w:r>
        <w:rPr>
          <w:sz w:val="24"/>
          <w:szCs w:val="24"/>
        </w:rPr>
        <w:t>“k</w:t>
      </w:r>
      <w:r w:rsidRPr="009D7C66">
        <w:rPr>
          <w:sz w:val="24"/>
          <w:szCs w:val="24"/>
        </w:rPr>
        <w:t>ead</w:t>
      </w:r>
      <w:r>
        <w:rPr>
          <w:sz w:val="24"/>
          <w:szCs w:val="24"/>
        </w:rPr>
        <w:t>ilan sosial bagi seluruh rakyat”</w:t>
      </w:r>
      <w:r w:rsidRPr="009D7C66">
        <w:rPr>
          <w:sz w:val="24"/>
          <w:szCs w:val="24"/>
        </w:rPr>
        <w:t xml:space="preserve"> Artinya manusia mempunyaai hak dan kewajiban yang </w:t>
      </w:r>
      <w:proofErr w:type="gramStart"/>
      <w:r w:rsidRPr="009D7C66">
        <w:rPr>
          <w:sz w:val="24"/>
          <w:szCs w:val="24"/>
        </w:rPr>
        <w:t>sama</w:t>
      </w:r>
      <w:proofErr w:type="gramEnd"/>
      <w:r w:rsidRPr="009D7C66">
        <w:rPr>
          <w:sz w:val="24"/>
          <w:szCs w:val="24"/>
        </w:rPr>
        <w:t xml:space="preserve"> untuk menciptakan keadilan sosial dalam kehidupan masyarakat.</w:t>
      </w:r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D7C66">
        <w:rPr>
          <w:sz w:val="24"/>
          <w:szCs w:val="24"/>
        </w:rPr>
        <w:t>Negara</w:t>
      </w:r>
      <w:r>
        <w:rPr>
          <w:sz w:val="24"/>
          <w:szCs w:val="24"/>
        </w:rPr>
        <w:t xml:space="preserve"> yang</w:t>
      </w:r>
      <w:r w:rsidRPr="009D7C66">
        <w:rPr>
          <w:sz w:val="24"/>
          <w:szCs w:val="24"/>
        </w:rPr>
        <w:t xml:space="preserve"> </w:t>
      </w:r>
      <w:r>
        <w:rPr>
          <w:sz w:val="24"/>
          <w:szCs w:val="24"/>
        </w:rPr>
        <w:t>“ber</w:t>
      </w:r>
      <w:r w:rsidRPr="009D7C66">
        <w:rPr>
          <w:sz w:val="24"/>
          <w:szCs w:val="24"/>
        </w:rPr>
        <w:t>kedaulatan</w:t>
      </w:r>
      <w:r>
        <w:rPr>
          <w:sz w:val="24"/>
          <w:szCs w:val="24"/>
        </w:rPr>
        <w:t xml:space="preserve"> Rakyat</w:t>
      </w:r>
      <w:r w:rsidRPr="009D7C66">
        <w:rPr>
          <w:sz w:val="24"/>
          <w:szCs w:val="24"/>
        </w:rPr>
        <w:t xml:space="preserve"> berdasarkan kerakyatan </w:t>
      </w:r>
      <w:r>
        <w:rPr>
          <w:sz w:val="24"/>
          <w:szCs w:val="24"/>
        </w:rPr>
        <w:t>dan permusyawaraatan perwakilan”</w:t>
      </w:r>
      <w:r w:rsidRPr="009D7C66">
        <w:rPr>
          <w:sz w:val="24"/>
          <w:szCs w:val="24"/>
        </w:rPr>
        <w:t xml:space="preserve"> Maksudnya kedaulatan ada ditangan rakyat dan</w:t>
      </w:r>
      <w:r>
        <w:rPr>
          <w:sz w:val="24"/>
          <w:szCs w:val="24"/>
        </w:rPr>
        <w:t xml:space="preserve"> pelaksanaannya azas</w:t>
      </w:r>
      <w:r w:rsidRPr="009D7C66">
        <w:rPr>
          <w:sz w:val="24"/>
          <w:szCs w:val="24"/>
        </w:rPr>
        <w:t xml:space="preserve"> musyawarah. </w:t>
      </w:r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>4. Negara berdasarkan atas “KeTuhanan Yang Maha E</w:t>
      </w:r>
      <w:r w:rsidRPr="009D7C66">
        <w:rPr>
          <w:sz w:val="24"/>
          <w:szCs w:val="24"/>
        </w:rPr>
        <w:t>sa menurut dasar ke</w:t>
      </w:r>
      <w:r>
        <w:rPr>
          <w:sz w:val="24"/>
          <w:szCs w:val="24"/>
        </w:rPr>
        <w:t>manusiaan yang adil dan beradab”</w:t>
      </w:r>
      <w:r w:rsidRPr="009D7C66">
        <w:rPr>
          <w:sz w:val="24"/>
          <w:szCs w:val="24"/>
        </w:rPr>
        <w:t xml:space="preserve"> Artinya bangsa Indonesia yakin adanya tuhan YME dan cinta kemanusiaan serta menjun</w:t>
      </w:r>
      <w:r>
        <w:rPr>
          <w:sz w:val="24"/>
          <w:szCs w:val="24"/>
        </w:rPr>
        <w:t>jung tinggi harkat dan martabat manusia</w:t>
      </w:r>
    </w:p>
    <w:p w:rsidR="00F00381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>POKOK PIKIRAN yang terkandung di dalam Pembukaan UUD ’45 hakekatnya adalah “Pancasila”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4682"/>
      </w:tblGrid>
      <w:tr w:rsidR="00F00381" w:rsidTr="007B32BC">
        <w:tc>
          <w:tcPr>
            <w:tcW w:w="4788" w:type="dxa"/>
          </w:tcPr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Pokok Pikiran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Pokok Pikiran 1 : Negara Persatuan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Pokok Pikiran 2 : Negara yang hendak mewujudkan keadilan siosial bg sel rkyt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Pokok Pikiran 3 : Negara yang berkedaulatan Rkyt,berdsr kerkytn dan permusywrtn perwkl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Pokok Pikiran 4 : Ketuhanan YME menurut dasar Kemanusiaan yang adil dan beradab</w:t>
            </w:r>
          </w:p>
        </w:tc>
        <w:tc>
          <w:tcPr>
            <w:tcW w:w="4788" w:type="dxa"/>
          </w:tcPr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Pancasila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Sila 3 : Persatuan Indonesia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Sila 5  : Keadilan Sosial bagi Sel Rkyt  Ind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Sila 4 : Kerakyatan yg dipimpin oleh hikmat kebijksn dlm permusyawaratan perwakilan</w:t>
            </w:r>
          </w:p>
          <w:p w:rsidR="00F00381" w:rsidRDefault="00F00381" w:rsidP="007B32BC">
            <w:pPr>
              <w:rPr>
                <w:sz w:val="24"/>
                <w:szCs w:val="24"/>
              </w:rPr>
            </w:pPr>
          </w:p>
          <w:p w:rsidR="00F00381" w:rsidRDefault="00F00381" w:rsidP="007B32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Sila 1 dan 2 : Ketuhanan YME dan Kemanusiaan Yang adil dan beradab</w:t>
            </w:r>
          </w:p>
        </w:tc>
      </w:tr>
    </w:tbl>
    <w:p w:rsidR="00F00381" w:rsidRPr="009D7C66" w:rsidRDefault="00F00381" w:rsidP="00F00381">
      <w:pPr>
        <w:rPr>
          <w:sz w:val="24"/>
          <w:szCs w:val="24"/>
        </w:rPr>
      </w:pPr>
    </w:p>
    <w:p w:rsidR="00F00381" w:rsidRDefault="00F00381" w:rsidP="00F00381">
      <w:pPr>
        <w:rPr>
          <w:b/>
          <w:bCs/>
          <w:i/>
          <w:iCs/>
          <w:sz w:val="24"/>
          <w:szCs w:val="24"/>
          <w:u w:val="single"/>
        </w:rPr>
      </w:pPr>
    </w:p>
    <w:p w:rsidR="00F00381" w:rsidRDefault="00F00381" w:rsidP="00F00381">
      <w:pPr>
        <w:rPr>
          <w:sz w:val="24"/>
          <w:szCs w:val="24"/>
        </w:rPr>
      </w:pPr>
      <w:r w:rsidRPr="00442DAB">
        <w:rPr>
          <w:b/>
          <w:bCs/>
          <w:i/>
          <w:iCs/>
          <w:sz w:val="24"/>
          <w:szCs w:val="24"/>
          <w:u w:val="single"/>
        </w:rPr>
        <w:t>Hubungan antara pembukaan dan batang tubuh</w:t>
      </w:r>
      <w:r>
        <w:rPr>
          <w:sz w:val="24"/>
          <w:szCs w:val="24"/>
        </w:rPr>
        <w:t xml:space="preserve"> </w:t>
      </w:r>
      <w:r w:rsidRPr="00442DAB">
        <w:rPr>
          <w:b/>
          <w:bCs/>
          <w:i/>
          <w:iCs/>
          <w:sz w:val="24"/>
          <w:szCs w:val="24"/>
          <w:u w:val="single"/>
        </w:rPr>
        <w:t>UUD 1945</w:t>
      </w:r>
      <w:r w:rsidRPr="009D7C66">
        <w:rPr>
          <w:sz w:val="24"/>
          <w:szCs w:val="24"/>
        </w:rPr>
        <w:t xml:space="preserve"> </w:t>
      </w:r>
    </w:p>
    <w:p w:rsidR="00F00381" w:rsidRPr="009D7C66" w:rsidRDefault="00F00381" w:rsidP="00F00381">
      <w:pPr>
        <w:rPr>
          <w:sz w:val="24"/>
          <w:szCs w:val="24"/>
        </w:rPr>
      </w:pPr>
      <w:proofErr w:type="gramStart"/>
      <w:r w:rsidRPr="009D7C66">
        <w:rPr>
          <w:sz w:val="24"/>
          <w:szCs w:val="24"/>
        </w:rPr>
        <w:t>pembukaan</w:t>
      </w:r>
      <w:proofErr w:type="gramEnd"/>
      <w:r w:rsidRPr="009D7C66">
        <w:rPr>
          <w:sz w:val="24"/>
          <w:szCs w:val="24"/>
        </w:rPr>
        <w:t xml:space="preserve"> menciptakan 4 pokok pikiran.</w:t>
      </w:r>
      <w:r>
        <w:rPr>
          <w:sz w:val="24"/>
          <w:szCs w:val="24"/>
        </w:rPr>
        <w:t xml:space="preserve">tidak lain adalah Pancasila yang terkandung dalam Pembukaan </w:t>
      </w:r>
    </w:p>
    <w:p w:rsidR="00F00381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Pada </w:t>
      </w:r>
      <w:proofErr w:type="gramStart"/>
      <w:r w:rsidRPr="009D7C66">
        <w:rPr>
          <w:sz w:val="24"/>
          <w:szCs w:val="24"/>
        </w:rPr>
        <w:t>dasar  hubungan</w:t>
      </w:r>
      <w:proofErr w:type="gramEnd"/>
      <w:r w:rsidRPr="009D7C66">
        <w:rPr>
          <w:sz w:val="24"/>
          <w:szCs w:val="24"/>
        </w:rPr>
        <w:t xml:space="preserve"> apa yang terdapat dalam </w:t>
      </w:r>
      <w:r>
        <w:rPr>
          <w:sz w:val="24"/>
          <w:szCs w:val="24"/>
        </w:rPr>
        <w:t>p</w:t>
      </w:r>
      <w:r w:rsidRPr="009D7C66">
        <w:rPr>
          <w:sz w:val="24"/>
          <w:szCs w:val="24"/>
        </w:rPr>
        <w:t xml:space="preserve">embukaan UUD 1945 (pancasila) dijabarkan kedalam batang tubuh UUD 1945. 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Uraian terperinci pembukaan UUD 1945 dalam batang tubuh. 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Sila I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Ketuhanan YME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29(1</w:t>
      </w:r>
      <w:proofErr w:type="gramStart"/>
      <w:r w:rsidRPr="009D7C66">
        <w:rPr>
          <w:sz w:val="24"/>
          <w:szCs w:val="24"/>
        </w:rPr>
        <w:t>) :</w:t>
      </w:r>
      <w:proofErr w:type="gramEnd"/>
      <w:r w:rsidRPr="009D7C66">
        <w:rPr>
          <w:sz w:val="24"/>
          <w:szCs w:val="24"/>
        </w:rPr>
        <w:t xml:space="preserve"> Negara berdasarkan ketuhanan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29(2</w:t>
      </w:r>
      <w:proofErr w:type="gramStart"/>
      <w:r w:rsidRPr="009D7C66">
        <w:rPr>
          <w:sz w:val="24"/>
          <w:szCs w:val="24"/>
        </w:rPr>
        <w:t>) :</w:t>
      </w:r>
      <w:proofErr w:type="gramEnd"/>
      <w:r w:rsidRPr="009D7C66">
        <w:rPr>
          <w:sz w:val="24"/>
          <w:szCs w:val="24"/>
        </w:rPr>
        <w:t xml:space="preserve"> Negara menjamin agama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Sila II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Kemanusiaan yang adil dan beradab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27 (1</w:t>
      </w:r>
      <w:proofErr w:type="gramStart"/>
      <w:r w:rsidRPr="009D7C66">
        <w:rPr>
          <w:sz w:val="24"/>
          <w:szCs w:val="24"/>
        </w:rPr>
        <w:t>) :</w:t>
      </w:r>
      <w:proofErr w:type="gramEnd"/>
      <w:r w:rsidRPr="009D7C66">
        <w:rPr>
          <w:sz w:val="24"/>
          <w:szCs w:val="24"/>
        </w:rPr>
        <w:t xml:space="preserve"> Setiap warga negara mempunyai persamaan hak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27 (2</w:t>
      </w:r>
      <w:proofErr w:type="gramStart"/>
      <w:r w:rsidRPr="009D7C66">
        <w:rPr>
          <w:sz w:val="24"/>
          <w:szCs w:val="24"/>
        </w:rPr>
        <w:t>) :</w:t>
      </w:r>
      <w:proofErr w:type="gramEnd"/>
      <w:r w:rsidRPr="009D7C66">
        <w:rPr>
          <w:sz w:val="24"/>
          <w:szCs w:val="24"/>
        </w:rPr>
        <w:t xml:space="preserve"> Setiap warga negara mempunyai pekerjaan yang layak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28</w:t>
      </w:r>
      <w:r>
        <w:rPr>
          <w:sz w:val="24"/>
          <w:szCs w:val="24"/>
        </w:rPr>
        <w:t>(1)</w:t>
      </w:r>
      <w:r w:rsidRPr="009D7C66">
        <w:rPr>
          <w:sz w:val="24"/>
          <w:szCs w:val="24"/>
        </w:rPr>
        <w:tab/>
        <w:t xml:space="preserve">   : Setiap warga negara bebas mengeluarkan pendapat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31</w:t>
      </w:r>
      <w:r>
        <w:rPr>
          <w:sz w:val="24"/>
          <w:szCs w:val="24"/>
        </w:rPr>
        <w:t>(1</w:t>
      </w:r>
      <w:proofErr w:type="gramStart"/>
      <w:r>
        <w:rPr>
          <w:sz w:val="24"/>
          <w:szCs w:val="24"/>
        </w:rPr>
        <w:t>)(</w:t>
      </w:r>
      <w:proofErr w:type="gramEnd"/>
      <w:r>
        <w:rPr>
          <w:sz w:val="24"/>
          <w:szCs w:val="24"/>
        </w:rPr>
        <w:t>2)</w:t>
      </w:r>
      <w:r w:rsidRPr="009D7C66">
        <w:rPr>
          <w:sz w:val="24"/>
          <w:szCs w:val="24"/>
        </w:rPr>
        <w:tab/>
        <w:t xml:space="preserve">   : Setiap warga negara berhak mendapatkan pendidikan yang layak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Sila III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</w:r>
      <w:proofErr w:type="gramStart"/>
      <w:r w:rsidRPr="009D7C66">
        <w:rPr>
          <w:sz w:val="24"/>
          <w:szCs w:val="24"/>
        </w:rPr>
        <w:t>Persatuan</w:t>
      </w:r>
      <w:r>
        <w:rPr>
          <w:sz w:val="24"/>
          <w:szCs w:val="24"/>
        </w:rPr>
        <w:t xml:space="preserve"> </w:t>
      </w:r>
      <w:r w:rsidRPr="009D7C66">
        <w:rPr>
          <w:sz w:val="24"/>
          <w:szCs w:val="24"/>
        </w:rPr>
        <w:t xml:space="preserve"> Indonesia</w:t>
      </w:r>
      <w:proofErr w:type="gramEnd"/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1</w:t>
      </w:r>
      <w:r w:rsidRPr="009D7C66">
        <w:rPr>
          <w:sz w:val="24"/>
          <w:szCs w:val="24"/>
        </w:rPr>
        <w:tab/>
        <w:t xml:space="preserve">   : Negara berdasarkan kesatuan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30</w:t>
      </w:r>
      <w:r w:rsidRPr="009D7C66">
        <w:rPr>
          <w:sz w:val="24"/>
          <w:szCs w:val="24"/>
        </w:rPr>
        <w:tab/>
        <w:t xml:space="preserve">   : Ikut serta dalam pertahanan dan keamanan negara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Pasal </w:t>
      </w:r>
      <w:r w:rsidRPr="009D7C66">
        <w:rPr>
          <w:sz w:val="24"/>
          <w:szCs w:val="24"/>
        </w:rPr>
        <w:tab/>
        <w:t>32</w:t>
      </w:r>
      <w:r w:rsidRPr="009D7C66">
        <w:rPr>
          <w:sz w:val="24"/>
          <w:szCs w:val="24"/>
        </w:rPr>
        <w:tab/>
        <w:t xml:space="preserve">   : Negara memajukan kebudayaan nasional Indonesia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35</w:t>
      </w:r>
      <w:r w:rsidRPr="009D7C66">
        <w:rPr>
          <w:sz w:val="24"/>
          <w:szCs w:val="24"/>
        </w:rPr>
        <w:tab/>
        <w:t xml:space="preserve">   : Bendera negara Indonesia adalah sang merah putih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lastRenderedPageBreak/>
        <w:t>Pasal 36</w:t>
      </w:r>
      <w:r w:rsidRPr="009D7C66">
        <w:rPr>
          <w:sz w:val="24"/>
          <w:szCs w:val="24"/>
        </w:rPr>
        <w:tab/>
        <w:t xml:space="preserve">   : Bahasa negara adalah bahasa Indonesia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Sila IV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 xml:space="preserve">Kerakyatan yang dipimpin oleh hikmat kebijaksanaan </w:t>
      </w:r>
      <w:proofErr w:type="gramStart"/>
      <w:r w:rsidRPr="009D7C66">
        <w:rPr>
          <w:sz w:val="24"/>
          <w:szCs w:val="24"/>
        </w:rPr>
        <w:t>dalam ....</w:t>
      </w:r>
      <w:proofErr w:type="gramEnd"/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1 (2)</w:t>
      </w:r>
      <w:r w:rsidRPr="009D7C66">
        <w:rPr>
          <w:sz w:val="24"/>
          <w:szCs w:val="24"/>
        </w:rPr>
        <w:tab/>
        <w:t xml:space="preserve">   : Kedaulatan berada ditangan rakyat dan dilaksanakan menurut UUD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 (1)</w:t>
      </w:r>
      <w:r w:rsidRPr="009D7C66">
        <w:rPr>
          <w:sz w:val="24"/>
          <w:szCs w:val="24"/>
        </w:rPr>
        <w:tab/>
        <w:t xml:space="preserve">   : MPR terdiri atas DPR dan DPRD yang dipilih melalui pemilu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 (2)</w:t>
      </w:r>
      <w:r w:rsidRPr="009D7C66">
        <w:rPr>
          <w:sz w:val="24"/>
          <w:szCs w:val="24"/>
        </w:rPr>
        <w:tab/>
        <w:t xml:space="preserve">   : MPR bersidang sedikitnya sekali dalam </w:t>
      </w:r>
      <w:proofErr w:type="gramStart"/>
      <w:r w:rsidRPr="009D7C66">
        <w:rPr>
          <w:sz w:val="24"/>
          <w:szCs w:val="24"/>
        </w:rPr>
        <w:t>lima</w:t>
      </w:r>
      <w:proofErr w:type="gramEnd"/>
      <w:r w:rsidRPr="009D7C66">
        <w:rPr>
          <w:sz w:val="24"/>
          <w:szCs w:val="24"/>
        </w:rPr>
        <w:t xml:space="preserve"> tahun di ibu kota negara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2 (3)</w:t>
      </w:r>
      <w:r w:rsidRPr="009D7C66">
        <w:rPr>
          <w:sz w:val="24"/>
          <w:szCs w:val="24"/>
        </w:rPr>
        <w:tab/>
        <w:t xml:space="preserve">   : Segala keputusan MPR diputuskan dengan suara yang terbanyak</w:t>
      </w:r>
    </w:p>
    <w:p w:rsidR="00F00381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</w:t>
      </w:r>
      <w:r w:rsidRPr="009D7C66">
        <w:rPr>
          <w:sz w:val="24"/>
          <w:szCs w:val="24"/>
        </w:rPr>
        <w:tab/>
        <w:t xml:space="preserve">   : MPR berwenang mengubah dan menetapkan UUD</w:t>
      </w:r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 xml:space="preserve">Pasal </w:t>
      </w:r>
      <w:proofErr w:type="gramStart"/>
      <w:r>
        <w:rPr>
          <w:sz w:val="24"/>
          <w:szCs w:val="24"/>
        </w:rPr>
        <w:t>37 :</w:t>
      </w:r>
      <w:proofErr w:type="gramEnd"/>
      <w:r>
        <w:rPr>
          <w:sz w:val="24"/>
          <w:szCs w:val="24"/>
        </w:rPr>
        <w:t xml:space="preserve"> Merubah UUD ‘45</w:t>
      </w:r>
    </w:p>
    <w:p w:rsidR="00F00381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Sila v</w:t>
      </w:r>
      <w:r w:rsidRPr="009D7C66">
        <w:rPr>
          <w:sz w:val="24"/>
          <w:szCs w:val="24"/>
        </w:rPr>
        <w:tab/>
      </w:r>
      <w:r w:rsidRPr="009D7C66">
        <w:rPr>
          <w:sz w:val="24"/>
          <w:szCs w:val="24"/>
        </w:rPr>
        <w:tab/>
        <w:t>Keadilan sosi</w:t>
      </w:r>
      <w:r>
        <w:rPr>
          <w:sz w:val="24"/>
          <w:szCs w:val="24"/>
        </w:rPr>
        <w:t>al bagi seluruh rakyat Indonesia</w:t>
      </w:r>
    </w:p>
    <w:p w:rsidR="00F00381" w:rsidRPr="009D7C66" w:rsidRDefault="00F00381" w:rsidP="00F00381">
      <w:pPr>
        <w:rPr>
          <w:sz w:val="24"/>
          <w:szCs w:val="24"/>
        </w:rPr>
      </w:pPr>
      <w:r>
        <w:rPr>
          <w:sz w:val="24"/>
          <w:szCs w:val="24"/>
        </w:rPr>
        <w:t xml:space="preserve">Pasal </w:t>
      </w:r>
      <w:proofErr w:type="gramStart"/>
      <w:r>
        <w:rPr>
          <w:sz w:val="24"/>
          <w:szCs w:val="24"/>
        </w:rPr>
        <w:t>23 :</w:t>
      </w:r>
      <w:proofErr w:type="gramEnd"/>
      <w:r>
        <w:rPr>
          <w:sz w:val="24"/>
          <w:szCs w:val="24"/>
        </w:rPr>
        <w:t xml:space="preserve"> anggaran APBN,Pajak,mata uang ditetapkan UU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33</w:t>
      </w:r>
      <w:r w:rsidRPr="009D7C66">
        <w:rPr>
          <w:sz w:val="24"/>
          <w:szCs w:val="24"/>
        </w:rPr>
        <w:tab/>
        <w:t xml:space="preserve">   : Perekonomian disusun sebagai usaha bersama berdasarkan atas asas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 </w:t>
      </w:r>
      <w:proofErr w:type="gramStart"/>
      <w:r w:rsidRPr="009D7C66">
        <w:rPr>
          <w:sz w:val="24"/>
          <w:szCs w:val="24"/>
        </w:rPr>
        <w:t>kekeluargaan</w:t>
      </w:r>
      <w:proofErr w:type="gramEnd"/>
      <w:r w:rsidRPr="009D7C66">
        <w:rPr>
          <w:sz w:val="24"/>
          <w:szCs w:val="24"/>
        </w:rPr>
        <w:t xml:space="preserve"> 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>Pasal 34</w:t>
      </w:r>
      <w:r w:rsidRPr="009D7C66">
        <w:rPr>
          <w:sz w:val="24"/>
          <w:szCs w:val="24"/>
        </w:rPr>
        <w:tab/>
        <w:t xml:space="preserve">   : Fakir </w:t>
      </w:r>
      <w:proofErr w:type="gramStart"/>
      <w:r w:rsidRPr="009D7C66">
        <w:rPr>
          <w:sz w:val="24"/>
          <w:szCs w:val="24"/>
        </w:rPr>
        <w:t>miskin</w:t>
      </w:r>
      <w:proofErr w:type="gramEnd"/>
      <w:r w:rsidRPr="009D7C66">
        <w:rPr>
          <w:sz w:val="24"/>
          <w:szCs w:val="24"/>
        </w:rPr>
        <w:t xml:space="preserve"> dan anak terlantar dipelihara oleh negara</w:t>
      </w:r>
    </w:p>
    <w:p w:rsidR="00F00381" w:rsidRDefault="00F00381" w:rsidP="00F00381">
      <w:pPr>
        <w:rPr>
          <w:sz w:val="24"/>
          <w:szCs w:val="24"/>
        </w:rPr>
      </w:pPr>
    </w:p>
    <w:p w:rsidR="00F00381" w:rsidRPr="00442DAB" w:rsidRDefault="00F00381" w:rsidP="00F00381">
      <w:pPr>
        <w:rPr>
          <w:b/>
          <w:bCs/>
          <w:sz w:val="24"/>
          <w:szCs w:val="24"/>
          <w:u w:val="single"/>
        </w:rPr>
      </w:pPr>
      <w:r w:rsidRPr="00442DAB">
        <w:rPr>
          <w:b/>
          <w:bCs/>
          <w:sz w:val="24"/>
          <w:szCs w:val="24"/>
          <w:u w:val="single"/>
        </w:rPr>
        <w:t>BATANG TUBUH</w:t>
      </w:r>
    </w:p>
    <w:p w:rsidR="00F00381" w:rsidRPr="00442DAB" w:rsidRDefault="00F00381" w:rsidP="00F00381">
      <w:pPr>
        <w:rPr>
          <w:b/>
          <w:bCs/>
          <w:sz w:val="24"/>
          <w:szCs w:val="24"/>
          <w:u w:val="single"/>
        </w:rPr>
      </w:pPr>
      <w:r w:rsidRPr="00442DAB">
        <w:rPr>
          <w:b/>
          <w:bCs/>
          <w:sz w:val="24"/>
          <w:szCs w:val="24"/>
          <w:u w:val="single"/>
        </w:rPr>
        <w:t>16 BAB</w:t>
      </w:r>
      <w:proofErr w:type="gramStart"/>
      <w:r w:rsidRPr="00442DAB">
        <w:rPr>
          <w:b/>
          <w:bCs/>
          <w:sz w:val="24"/>
          <w:szCs w:val="24"/>
          <w:u w:val="single"/>
        </w:rPr>
        <w:t>,37</w:t>
      </w:r>
      <w:proofErr w:type="gramEnd"/>
      <w:r w:rsidRPr="00442DAB">
        <w:rPr>
          <w:b/>
          <w:bCs/>
          <w:sz w:val="24"/>
          <w:szCs w:val="24"/>
          <w:u w:val="single"/>
        </w:rPr>
        <w:t xml:space="preserve"> PASAL,3 Ps AP,2 Ps AT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Batang tubuh memuat pasal-pasal materi </w:t>
      </w:r>
      <w:proofErr w:type="gramStart"/>
      <w:r w:rsidRPr="009D7C66">
        <w:rPr>
          <w:sz w:val="24"/>
          <w:szCs w:val="24"/>
        </w:rPr>
        <w:t>tentang :</w:t>
      </w:r>
      <w:proofErr w:type="gramEnd"/>
    </w:p>
    <w:p w:rsidR="00F00381" w:rsidRDefault="00F00381" w:rsidP="00F00381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7645F">
        <w:rPr>
          <w:sz w:val="24"/>
          <w:szCs w:val="24"/>
        </w:rPr>
        <w:t>Pengaturan sistem pemerintah Negara</w:t>
      </w:r>
      <w:proofErr w:type="gramStart"/>
      <w:r w:rsidRPr="00E7645F">
        <w:rPr>
          <w:sz w:val="24"/>
          <w:szCs w:val="24"/>
        </w:rPr>
        <w:t>,termasuk</w:t>
      </w:r>
      <w:proofErr w:type="gramEnd"/>
      <w:r w:rsidRPr="00E7645F">
        <w:rPr>
          <w:sz w:val="24"/>
          <w:szCs w:val="24"/>
        </w:rPr>
        <w:t xml:space="preserve"> kedudukan, tugas, wewenang, dan tata hubungan  lembaga negara.</w:t>
      </w:r>
    </w:p>
    <w:p w:rsidR="00F00381" w:rsidRDefault="00F00381" w:rsidP="00F00381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7645F">
        <w:rPr>
          <w:sz w:val="24"/>
          <w:szCs w:val="24"/>
        </w:rPr>
        <w:t>Tata hubungan antara negara dan warga negara dalam berbagai aspek ekonomi, politik, sosial, budaya, dan hankam.</w:t>
      </w:r>
    </w:p>
    <w:p w:rsidR="00F00381" w:rsidRPr="00E7645F" w:rsidRDefault="00F00381" w:rsidP="00F00381">
      <w:pPr>
        <w:pStyle w:val="ListParagraph"/>
        <w:numPr>
          <w:ilvl w:val="0"/>
          <w:numId w:val="4"/>
        </w:numPr>
        <w:ind w:left="360"/>
        <w:rPr>
          <w:sz w:val="24"/>
          <w:szCs w:val="24"/>
        </w:rPr>
      </w:pPr>
      <w:r w:rsidRPr="00E7645F">
        <w:rPr>
          <w:sz w:val="24"/>
          <w:szCs w:val="24"/>
        </w:rPr>
        <w:t>Lain-lain seperti bendera, bahasa, perubahan UUD 1945.</w:t>
      </w:r>
    </w:p>
    <w:p w:rsidR="00F00381" w:rsidRPr="009D7C66" w:rsidRDefault="00F00381" w:rsidP="00F00381">
      <w:pPr>
        <w:rPr>
          <w:sz w:val="24"/>
          <w:szCs w:val="24"/>
        </w:rPr>
      </w:pPr>
    </w:p>
    <w:p w:rsidR="00F00381" w:rsidRPr="009D7C66" w:rsidRDefault="00F00381" w:rsidP="00F00381">
      <w:pPr>
        <w:rPr>
          <w:b/>
          <w:sz w:val="24"/>
          <w:szCs w:val="24"/>
        </w:rPr>
      </w:pPr>
      <w:r w:rsidRPr="009D7C66">
        <w:rPr>
          <w:b/>
          <w:sz w:val="24"/>
          <w:szCs w:val="24"/>
        </w:rPr>
        <w:t>Penjelasan Umum UUD 1945</w:t>
      </w:r>
    </w:p>
    <w:p w:rsidR="00F00381" w:rsidRPr="009D7C66" w:rsidRDefault="00F00381" w:rsidP="00F00381">
      <w:pPr>
        <w:rPr>
          <w:sz w:val="24"/>
          <w:szCs w:val="24"/>
        </w:rPr>
      </w:pPr>
      <w:r w:rsidRPr="009D7C66">
        <w:rPr>
          <w:sz w:val="24"/>
          <w:szCs w:val="24"/>
        </w:rPr>
        <w:t xml:space="preserve">Sistem pemerintah dalam UUD 1945 ada 7 kunci pokok, </w:t>
      </w:r>
      <w:proofErr w:type="gramStart"/>
      <w:r w:rsidRPr="009D7C66">
        <w:rPr>
          <w:sz w:val="24"/>
          <w:szCs w:val="24"/>
        </w:rPr>
        <w:t>yaitu :</w:t>
      </w:r>
      <w:proofErr w:type="gramEnd"/>
    </w:p>
    <w:p w:rsidR="00F00381" w:rsidRDefault="00F00381" w:rsidP="00F00381">
      <w:pPr>
        <w:pStyle w:val="ListParagraph"/>
        <w:numPr>
          <w:ilvl w:val="0"/>
          <w:numId w:val="5"/>
        </w:numPr>
        <w:tabs>
          <w:tab w:val="num" w:pos="-2880"/>
        </w:tabs>
        <w:jc w:val="both"/>
        <w:rPr>
          <w:sz w:val="24"/>
          <w:szCs w:val="24"/>
        </w:rPr>
      </w:pPr>
      <w:r w:rsidRPr="00E7645F">
        <w:rPr>
          <w:sz w:val="24"/>
          <w:szCs w:val="24"/>
        </w:rPr>
        <w:lastRenderedPageBreak/>
        <w:t>Indonesia ialah negara berdasarkan atas hukum atau rechstaat dan bukan berdasarkan kekuasaan belaka (machstaat)</w:t>
      </w:r>
      <w:r>
        <w:rPr>
          <w:sz w:val="24"/>
          <w:szCs w:val="24"/>
        </w:rPr>
        <w:t xml:space="preserve"> </w:t>
      </w:r>
      <w:r w:rsidRPr="00E7645F">
        <w:rPr>
          <w:sz w:val="24"/>
          <w:szCs w:val="24"/>
        </w:rPr>
        <w:t>Artinya negara termasuk didalamnya Pemerintahan dan lembaga negara dalam melaksanakan tindakan apapun harus berdasarkan hokum yi UUD dan UU</w:t>
      </w:r>
      <w:r>
        <w:rPr>
          <w:sz w:val="24"/>
          <w:szCs w:val="24"/>
        </w:rPr>
        <w:t>.</w:t>
      </w:r>
    </w:p>
    <w:p w:rsidR="00F00381" w:rsidRDefault="00F00381" w:rsidP="00F00381">
      <w:pPr>
        <w:pStyle w:val="ListParagraph"/>
        <w:numPr>
          <w:ilvl w:val="0"/>
          <w:numId w:val="5"/>
        </w:numPr>
        <w:tabs>
          <w:tab w:val="num" w:pos="-2880"/>
        </w:tabs>
        <w:jc w:val="both"/>
        <w:rPr>
          <w:sz w:val="24"/>
          <w:szCs w:val="24"/>
        </w:rPr>
      </w:pPr>
      <w:r w:rsidRPr="00E7645F">
        <w:rPr>
          <w:sz w:val="24"/>
          <w:szCs w:val="24"/>
        </w:rPr>
        <w:t>Sistem konstitusional : “Pemerintah berdasarkan system konstitusional “/hukum dasar dan tidak bersifat absolutis(kekuasaan tidak terbatas)</w:t>
      </w:r>
    </w:p>
    <w:p w:rsidR="00F00381" w:rsidRPr="00E7645F" w:rsidRDefault="00F00381" w:rsidP="00F00381">
      <w:pPr>
        <w:pStyle w:val="ListParagraph"/>
        <w:numPr>
          <w:ilvl w:val="0"/>
          <w:numId w:val="5"/>
        </w:numPr>
        <w:tabs>
          <w:tab w:val="num" w:pos="-2880"/>
        </w:tabs>
        <w:jc w:val="both"/>
        <w:rPr>
          <w:sz w:val="24"/>
          <w:szCs w:val="24"/>
        </w:rPr>
      </w:pPr>
      <w:r w:rsidRPr="00E7645F">
        <w:rPr>
          <w:sz w:val="24"/>
          <w:szCs w:val="24"/>
        </w:rPr>
        <w:t>Kekuasaan tertinggi ditangan MPR</w:t>
      </w:r>
    </w:p>
    <w:p w:rsidR="00F00381" w:rsidRPr="00E7645F" w:rsidRDefault="00F00381" w:rsidP="00F0038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Kedaulatan rakyat dipegang oleh sutu badan MPR sebagai penjelmaan seluruh rakyat Indonesia </w:t>
      </w:r>
      <w:r w:rsidRPr="00E7645F">
        <w:rPr>
          <w:sz w:val="24"/>
          <w:szCs w:val="24"/>
        </w:rPr>
        <w:t>Presiden sebagai mandataris MPR</w:t>
      </w:r>
    </w:p>
    <w:p w:rsidR="00F00381" w:rsidRDefault="00F00381" w:rsidP="00F0038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0E85">
        <w:rPr>
          <w:sz w:val="24"/>
          <w:szCs w:val="24"/>
        </w:rPr>
        <w:t>Presiden ialah penyelenggara pemerintah</w:t>
      </w:r>
      <w:r>
        <w:rPr>
          <w:sz w:val="24"/>
          <w:szCs w:val="24"/>
        </w:rPr>
        <w:t xml:space="preserve"> naegara yang</w:t>
      </w:r>
      <w:r w:rsidRPr="00D90E85">
        <w:rPr>
          <w:sz w:val="24"/>
          <w:szCs w:val="24"/>
        </w:rPr>
        <w:t xml:space="preserve"> tertinggi dibawah majelis.</w:t>
      </w:r>
    </w:p>
    <w:p w:rsidR="00F00381" w:rsidRPr="00D90E85" w:rsidRDefault="00F00381" w:rsidP="00F003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Dalam menjalankan pemerintahan Negara</w:t>
      </w:r>
      <w:proofErr w:type="gramStart"/>
      <w:r>
        <w:rPr>
          <w:sz w:val="24"/>
          <w:szCs w:val="24"/>
        </w:rPr>
        <w:t>,kekuasaan</w:t>
      </w:r>
      <w:proofErr w:type="gramEnd"/>
      <w:r>
        <w:rPr>
          <w:sz w:val="24"/>
          <w:szCs w:val="24"/>
        </w:rPr>
        <w:t xml:space="preserve"> dan tanggung jawab ada ditangan Presiden</w:t>
      </w:r>
    </w:p>
    <w:p w:rsidR="00F00381" w:rsidRDefault="00F00381" w:rsidP="00F0038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D90E85">
        <w:rPr>
          <w:sz w:val="24"/>
          <w:szCs w:val="24"/>
        </w:rPr>
        <w:t>Presiden tidak</w:t>
      </w:r>
      <w:r>
        <w:rPr>
          <w:sz w:val="24"/>
          <w:szCs w:val="24"/>
        </w:rPr>
        <w:t xml:space="preserve"> bertanggung jawab terhadap DPR</w:t>
      </w:r>
    </w:p>
    <w:p w:rsidR="00F00381" w:rsidRDefault="00F00381" w:rsidP="00F00381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Presiden harus dapat persetujuan DPR dalam membentuk UU dan menetapkan APBN oleh karena itu presiden bekerjasama dengan DPR</w:t>
      </w:r>
    </w:p>
    <w:p w:rsidR="00F00381" w:rsidRDefault="00F00381" w:rsidP="00F00381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Tetapi presiden tidak bertanggung jawab kepada DPR artinya kedudukan Presiden tidak tergantung dari DPR</w:t>
      </w:r>
    </w:p>
    <w:p w:rsidR="00F00381" w:rsidRPr="00D90E85" w:rsidRDefault="00F00381" w:rsidP="00F00381">
      <w:pPr>
        <w:spacing w:line="24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Jadi Presiden tidak bertanggung jawaab pada DPR</w:t>
      </w:r>
      <w:proofErr w:type="gramStart"/>
      <w:r>
        <w:rPr>
          <w:sz w:val="24"/>
          <w:szCs w:val="24"/>
        </w:rPr>
        <w:t>,tetapi</w:t>
      </w:r>
      <w:proofErr w:type="gramEnd"/>
      <w:r>
        <w:rPr>
          <w:sz w:val="24"/>
          <w:szCs w:val="24"/>
        </w:rPr>
        <w:t xml:space="preserve"> Presiden bekerjasama dengan DPR      </w:t>
      </w:r>
    </w:p>
    <w:p w:rsidR="00F00381" w:rsidRDefault="00F00381" w:rsidP="00F00381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0E7557">
        <w:rPr>
          <w:sz w:val="24"/>
          <w:szCs w:val="24"/>
        </w:rPr>
        <w:t>Ment</w:t>
      </w:r>
      <w:r>
        <w:rPr>
          <w:sz w:val="24"/>
          <w:szCs w:val="24"/>
        </w:rPr>
        <w:t>e</w:t>
      </w:r>
      <w:r w:rsidRPr="000E7557">
        <w:rPr>
          <w:sz w:val="24"/>
          <w:szCs w:val="24"/>
        </w:rPr>
        <w:t xml:space="preserve">ri </w:t>
      </w:r>
      <w:r>
        <w:rPr>
          <w:sz w:val="24"/>
          <w:szCs w:val="24"/>
        </w:rPr>
        <w:t>negara ialah pembantu presiden</w:t>
      </w:r>
    </w:p>
    <w:p w:rsidR="00F00381" w:rsidRDefault="00F00381" w:rsidP="00F00381">
      <w:pPr>
        <w:pStyle w:val="ListParagraph"/>
        <w:spacing w:line="240" w:lineRule="auto"/>
        <w:jc w:val="both"/>
        <w:rPr>
          <w:sz w:val="24"/>
          <w:szCs w:val="24"/>
        </w:rPr>
      </w:pPr>
      <w:r w:rsidRPr="000E7557">
        <w:rPr>
          <w:sz w:val="24"/>
          <w:szCs w:val="24"/>
        </w:rPr>
        <w:t>Ment</w:t>
      </w:r>
      <w:r>
        <w:rPr>
          <w:sz w:val="24"/>
          <w:szCs w:val="24"/>
        </w:rPr>
        <w:t>e</w:t>
      </w:r>
      <w:r w:rsidRPr="000E7557">
        <w:rPr>
          <w:sz w:val="24"/>
          <w:szCs w:val="24"/>
        </w:rPr>
        <w:t>ri negara tidak</w:t>
      </w:r>
      <w:r>
        <w:rPr>
          <w:sz w:val="24"/>
          <w:szCs w:val="24"/>
        </w:rPr>
        <w:t xml:space="preserve"> bertanggung jawab terhadap DPR</w:t>
      </w:r>
    </w:p>
    <w:p w:rsidR="00F00381" w:rsidRDefault="00F00381" w:rsidP="00F00381">
      <w:pPr>
        <w:pStyle w:val="ListParagraph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Dalam UUD ’45 presiden mengangkat dan memberhentikan mentri-mentri Negara sehingga kedudukan mentri tergantung dari presiden</w:t>
      </w:r>
    </w:p>
    <w:p w:rsidR="00F00381" w:rsidRPr="000E7557" w:rsidRDefault="00F00381" w:rsidP="00F00381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>Menteri2lah kenyataan yang menjalankan kekuasaan pemerintahan di bidang masing2 atas petunjuk dan persetujuan presiden</w:t>
      </w:r>
    </w:p>
    <w:p w:rsidR="00F00381" w:rsidRDefault="00F00381" w:rsidP="00F0038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0E7557">
        <w:rPr>
          <w:sz w:val="24"/>
          <w:szCs w:val="24"/>
        </w:rPr>
        <w:t xml:space="preserve">Kekuasaan kepala negara </w:t>
      </w:r>
      <w:r>
        <w:rPr>
          <w:sz w:val="24"/>
          <w:szCs w:val="24"/>
        </w:rPr>
        <w:t>tidak tak terbatas</w:t>
      </w:r>
    </w:p>
    <w:p w:rsidR="00F00381" w:rsidRDefault="00F00381" w:rsidP="00F003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Berarti terbatas dan bukan dictator</w:t>
      </w:r>
      <w:proofErr w:type="gramStart"/>
      <w:r>
        <w:rPr>
          <w:sz w:val="24"/>
          <w:szCs w:val="24"/>
        </w:rPr>
        <w:t>,meskipun</w:t>
      </w:r>
      <w:proofErr w:type="gramEnd"/>
      <w:r>
        <w:rPr>
          <w:sz w:val="24"/>
          <w:szCs w:val="24"/>
        </w:rPr>
        <w:t xml:space="preserve"> kepala Negara tidak bertanggung jawab pada DPR tetapi bukan diktator </w:t>
      </w:r>
    </w:p>
    <w:p w:rsidR="00F00381" w:rsidRPr="000E7557" w:rsidRDefault="00F00381" w:rsidP="00F00381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Membuat UU harus persetujuan DPR dan tidak diputuskan sendiri</w:t>
      </w:r>
    </w:p>
    <w:p w:rsidR="00F00381" w:rsidRDefault="00F00381" w:rsidP="00F00381">
      <w:pPr>
        <w:rPr>
          <w:sz w:val="24"/>
          <w:szCs w:val="24"/>
        </w:rPr>
      </w:pPr>
    </w:p>
    <w:p w:rsidR="00F409BE" w:rsidRDefault="00F409BE">
      <w:bookmarkStart w:id="0" w:name="_GoBack"/>
      <w:bookmarkEnd w:id="0"/>
    </w:p>
    <w:sectPr w:rsidR="00F40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B20D9"/>
    <w:multiLevelType w:val="hybridMultilevel"/>
    <w:tmpl w:val="D026DD10"/>
    <w:lvl w:ilvl="0" w:tplc="98CEB39E">
      <w:start w:val="1"/>
      <w:numFmt w:val="upperRoman"/>
      <w:lvlText w:val="%1."/>
      <w:lvlJc w:val="left"/>
      <w:pPr>
        <w:ind w:left="1080" w:hanging="72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65C23"/>
    <w:multiLevelType w:val="hybridMultilevel"/>
    <w:tmpl w:val="E3B2A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B166D"/>
    <w:multiLevelType w:val="hybridMultilevel"/>
    <w:tmpl w:val="E06C4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516745"/>
    <w:multiLevelType w:val="hybridMultilevel"/>
    <w:tmpl w:val="3EB86D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BC04F8E"/>
    <w:multiLevelType w:val="hybridMultilevel"/>
    <w:tmpl w:val="C414B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381"/>
    <w:rsid w:val="00F00381"/>
    <w:rsid w:val="00F4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B5F3C-2CB5-4F7F-87AE-0D522D746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038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381"/>
    <w:pPr>
      <w:ind w:left="720"/>
      <w:contextualSpacing/>
    </w:pPr>
  </w:style>
  <w:style w:type="table" w:styleId="TableGrid">
    <w:name w:val="Table Grid"/>
    <w:basedOn w:val="TableNormal"/>
    <w:uiPriority w:val="59"/>
    <w:rsid w:val="00F00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1450</Words>
  <Characters>8266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2020-09-07T14:10:00Z</dcterms:created>
  <dcterms:modified xsi:type="dcterms:W3CDTF">2020-09-07T14:11:00Z</dcterms:modified>
</cp:coreProperties>
</file>